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76D68" w:rsidRDefault="00B76BA6">
      <w:r>
        <w:t>MLD Assignment 1: EDA</w:t>
      </w:r>
    </w:p>
    <w:p w:rsidR="00F61356" w:rsidRDefault="00F61356">
      <w:r>
        <w:t>Sourabh, Huy, Han</w:t>
      </w:r>
      <w:bookmarkStart w:id="0" w:name="_GoBack"/>
      <w:bookmarkEnd w:id="0"/>
    </w:p>
    <w:p w:rsidR="00B76BA6" w:rsidRDefault="00B76BA6"/>
    <w:p w:rsidR="00B76BA6" w:rsidRDefault="00B76BA6" w:rsidP="00B76BA6">
      <w:pPr>
        <w:spacing w:after="158"/>
        <w:rPr>
          <w:rFonts w:ascii="Source Sans Pro" w:eastAsia="Times New Roman" w:hAnsi="Source Sans Pro" w:cs="Times New Roman"/>
          <w:color w:val="333333"/>
          <w:sz w:val="23"/>
          <w:szCs w:val="23"/>
        </w:rPr>
      </w:pPr>
      <w:r w:rsidRPr="00B76BA6">
        <w:rPr>
          <w:rFonts w:ascii="Source Sans Pro" w:eastAsia="Times New Roman" w:hAnsi="Source Sans Pro" w:cs="Times New Roman"/>
          <w:color w:val="333333"/>
          <w:sz w:val="23"/>
          <w:szCs w:val="23"/>
        </w:rPr>
        <w:t xml:space="preserve">The goal of this EDA is to understand what </w:t>
      </w:r>
      <w:r w:rsidRPr="00B76BA6">
        <w:rPr>
          <w:rFonts w:ascii="Source Sans Pro" w:eastAsia="Times New Roman" w:hAnsi="Source Sans Pro" w:cs="Times New Roman"/>
          <w:color w:val="333333"/>
          <w:sz w:val="23"/>
          <w:szCs w:val="23"/>
        </w:rPr>
        <w:t>the effect of minorities and racial/ethnic groups on mortgage lending is</w:t>
      </w:r>
      <w:r>
        <w:rPr>
          <w:rFonts w:ascii="Source Sans Pro" w:eastAsia="Times New Roman" w:hAnsi="Source Sans Pro" w:cs="Times New Roman"/>
          <w:color w:val="333333"/>
          <w:sz w:val="23"/>
          <w:szCs w:val="23"/>
        </w:rPr>
        <w:t xml:space="preserve">, </w:t>
      </w:r>
      <w:r w:rsidRPr="00B76BA6">
        <w:rPr>
          <w:rFonts w:ascii="Source Sans Pro" w:eastAsia="Times New Roman" w:hAnsi="Source Sans Pro" w:cs="Times New Roman"/>
          <w:color w:val="333333"/>
          <w:sz w:val="23"/>
          <w:szCs w:val="23"/>
        </w:rPr>
        <w:t xml:space="preserve">and to </w:t>
      </w:r>
      <w:r w:rsidRPr="00B76BA6">
        <w:rPr>
          <w:rFonts w:ascii="Source Sans Pro" w:eastAsia="Times New Roman" w:hAnsi="Source Sans Pro" w:cs="Times New Roman"/>
          <w:color w:val="333333"/>
          <w:sz w:val="23"/>
          <w:szCs w:val="23"/>
        </w:rPr>
        <w:t>conclude</w:t>
      </w:r>
      <w:r w:rsidRPr="00B76BA6">
        <w:rPr>
          <w:rFonts w:ascii="Source Sans Pro" w:eastAsia="Times New Roman" w:hAnsi="Source Sans Pro" w:cs="Times New Roman"/>
          <w:color w:val="333333"/>
          <w:sz w:val="23"/>
          <w:szCs w:val="23"/>
        </w:rPr>
        <w:t xml:space="preserve"> the finding.</w:t>
      </w:r>
    </w:p>
    <w:p w:rsidR="00B76BA6" w:rsidRDefault="00B76BA6" w:rsidP="00B76BA6">
      <w:pPr>
        <w:spacing w:after="158"/>
        <w:rPr>
          <w:rFonts w:ascii="Source Sans Pro" w:eastAsia="Times New Roman" w:hAnsi="Source Sans Pro" w:cs="Times New Roman"/>
          <w:color w:val="333333"/>
          <w:sz w:val="23"/>
          <w:szCs w:val="23"/>
        </w:rPr>
      </w:pPr>
      <w:r>
        <w:rPr>
          <w:rFonts w:ascii="Source Sans Pro" w:eastAsia="Times New Roman" w:hAnsi="Source Sans Pro" w:cs="Times New Roman"/>
          <w:color w:val="333333"/>
          <w:sz w:val="23"/>
          <w:szCs w:val="23"/>
        </w:rPr>
        <w:t>The dataset contains 1989 observation and 8 NA variables. The summary of data shows as below:</w:t>
      </w:r>
    </w:p>
    <w:p w:rsidR="00B76BA6" w:rsidRPr="00B76BA6" w:rsidRDefault="00B76BA6" w:rsidP="00B76BA6">
      <w:pPr>
        <w:numPr>
          <w:ilvl w:val="0"/>
          <w:numId w:val="4"/>
        </w:numPr>
        <w:spacing w:before="100" w:beforeAutospacing="1" w:after="100" w:afterAutospacing="1"/>
        <w:rPr>
          <w:rFonts w:ascii="Source Sans Pro" w:eastAsia="Times New Roman" w:hAnsi="Source Sans Pro" w:cs="Times New Roman"/>
          <w:color w:val="333333"/>
          <w:sz w:val="23"/>
          <w:szCs w:val="23"/>
        </w:rPr>
      </w:pPr>
      <w:r w:rsidRPr="00B76BA6">
        <w:rPr>
          <w:rFonts w:ascii="Source Sans Pro" w:eastAsia="Times New Roman" w:hAnsi="Source Sans Pro" w:cs="Times New Roman"/>
          <w:color w:val="333333"/>
          <w:sz w:val="23"/>
          <w:szCs w:val="23"/>
        </w:rPr>
        <w:t>There are 1989 records with no missing values</w:t>
      </w:r>
    </w:p>
    <w:p w:rsidR="00B76BA6" w:rsidRPr="00B76BA6" w:rsidRDefault="00B76BA6" w:rsidP="00B76BA6">
      <w:pPr>
        <w:numPr>
          <w:ilvl w:val="0"/>
          <w:numId w:val="4"/>
        </w:numPr>
        <w:spacing w:before="100" w:beforeAutospacing="1" w:after="100" w:afterAutospacing="1"/>
        <w:rPr>
          <w:rFonts w:ascii="Source Sans Pro" w:eastAsia="Times New Roman" w:hAnsi="Source Sans Pro" w:cs="Times New Roman"/>
          <w:color w:val="333333"/>
          <w:sz w:val="23"/>
          <w:szCs w:val="23"/>
        </w:rPr>
      </w:pPr>
      <w:r w:rsidRPr="00B76BA6">
        <w:rPr>
          <w:rFonts w:ascii="Source Sans Pro" w:eastAsia="Times New Roman" w:hAnsi="Source Sans Pro" w:cs="Times New Roman"/>
          <w:color w:val="333333"/>
          <w:sz w:val="23"/>
          <w:szCs w:val="23"/>
        </w:rPr>
        <w:t>Majority of loans are approved</w:t>
      </w:r>
    </w:p>
    <w:p w:rsidR="00B76BA6" w:rsidRPr="00B76BA6" w:rsidRDefault="00B76BA6" w:rsidP="00B76BA6">
      <w:pPr>
        <w:numPr>
          <w:ilvl w:val="0"/>
          <w:numId w:val="4"/>
        </w:numPr>
        <w:spacing w:before="100" w:beforeAutospacing="1" w:after="100" w:afterAutospacing="1"/>
        <w:rPr>
          <w:rFonts w:ascii="Source Sans Pro" w:eastAsia="Times New Roman" w:hAnsi="Source Sans Pro" w:cs="Times New Roman"/>
          <w:color w:val="333333"/>
          <w:sz w:val="23"/>
          <w:szCs w:val="23"/>
        </w:rPr>
      </w:pPr>
      <w:r w:rsidRPr="00B76BA6">
        <w:rPr>
          <w:rFonts w:ascii="Source Sans Pro" w:eastAsia="Times New Roman" w:hAnsi="Source Sans Pro" w:cs="Times New Roman"/>
          <w:color w:val="333333"/>
          <w:sz w:val="23"/>
          <w:szCs w:val="23"/>
        </w:rPr>
        <w:t>Most people are not black</w:t>
      </w:r>
    </w:p>
    <w:p w:rsidR="00B76BA6" w:rsidRPr="00B76BA6" w:rsidRDefault="00B76BA6" w:rsidP="00B76BA6">
      <w:pPr>
        <w:numPr>
          <w:ilvl w:val="0"/>
          <w:numId w:val="4"/>
        </w:numPr>
        <w:spacing w:before="100" w:beforeAutospacing="1" w:after="100" w:afterAutospacing="1"/>
        <w:rPr>
          <w:rFonts w:ascii="Source Sans Pro" w:eastAsia="Times New Roman" w:hAnsi="Source Sans Pro" w:cs="Times New Roman"/>
          <w:color w:val="333333"/>
          <w:sz w:val="23"/>
          <w:szCs w:val="23"/>
        </w:rPr>
      </w:pPr>
      <w:r w:rsidRPr="00B76BA6">
        <w:rPr>
          <w:rFonts w:ascii="Source Sans Pro" w:eastAsia="Times New Roman" w:hAnsi="Source Sans Pro" w:cs="Times New Roman"/>
          <w:color w:val="333333"/>
          <w:sz w:val="23"/>
          <w:szCs w:val="23"/>
        </w:rPr>
        <w:t>Mostly people credit conditions are met</w:t>
      </w:r>
    </w:p>
    <w:p w:rsidR="00B76BA6" w:rsidRPr="00B76BA6" w:rsidRDefault="00B76BA6" w:rsidP="00B76BA6">
      <w:pPr>
        <w:numPr>
          <w:ilvl w:val="0"/>
          <w:numId w:val="4"/>
        </w:numPr>
        <w:spacing w:before="100" w:beforeAutospacing="1" w:after="100" w:afterAutospacing="1"/>
        <w:rPr>
          <w:rFonts w:ascii="Source Sans Pro" w:eastAsia="Times New Roman" w:hAnsi="Source Sans Pro" w:cs="Times New Roman"/>
          <w:color w:val="333333"/>
          <w:sz w:val="23"/>
          <w:szCs w:val="23"/>
        </w:rPr>
      </w:pPr>
      <w:r w:rsidRPr="00B76BA6">
        <w:rPr>
          <w:rFonts w:ascii="Source Sans Pro" w:eastAsia="Times New Roman" w:hAnsi="Source Sans Pro" w:cs="Times New Roman"/>
          <w:color w:val="333333"/>
          <w:sz w:val="23"/>
          <w:szCs w:val="23"/>
        </w:rPr>
        <w:t>Almost all loan applicants are non-</w:t>
      </w:r>
      <w:r w:rsidRPr="00B76BA6">
        <w:rPr>
          <w:rFonts w:ascii="Source Sans Pro" w:eastAsia="Times New Roman" w:hAnsi="Source Sans Pro" w:cs="Times New Roman"/>
          <w:color w:val="333333"/>
          <w:sz w:val="23"/>
          <w:szCs w:val="23"/>
        </w:rPr>
        <w:t>Hispanic</w:t>
      </w:r>
    </w:p>
    <w:p w:rsidR="00B76BA6" w:rsidRPr="00B76BA6" w:rsidRDefault="00B76BA6" w:rsidP="00B76BA6">
      <w:pPr>
        <w:numPr>
          <w:ilvl w:val="0"/>
          <w:numId w:val="4"/>
        </w:numPr>
        <w:spacing w:before="100" w:beforeAutospacing="1" w:after="100" w:afterAutospacing="1"/>
        <w:rPr>
          <w:rFonts w:ascii="Source Sans Pro" w:eastAsia="Times New Roman" w:hAnsi="Source Sans Pro" w:cs="Times New Roman"/>
          <w:color w:val="333333"/>
          <w:sz w:val="23"/>
          <w:szCs w:val="23"/>
        </w:rPr>
      </w:pPr>
      <w:r w:rsidRPr="00B76BA6">
        <w:rPr>
          <w:rFonts w:ascii="Source Sans Pro" w:eastAsia="Times New Roman" w:hAnsi="Source Sans Pro" w:cs="Times New Roman"/>
          <w:color w:val="333333"/>
          <w:sz w:val="23"/>
          <w:szCs w:val="23"/>
        </w:rPr>
        <w:t>Male applicants are male</w:t>
      </w:r>
    </w:p>
    <w:p w:rsidR="00B76BA6" w:rsidRPr="00B76BA6" w:rsidRDefault="00B76BA6" w:rsidP="00B76BA6">
      <w:pPr>
        <w:numPr>
          <w:ilvl w:val="0"/>
          <w:numId w:val="4"/>
        </w:numPr>
        <w:spacing w:after="158"/>
        <w:rPr>
          <w:rFonts w:ascii="Source Sans Pro" w:eastAsia="Times New Roman" w:hAnsi="Source Sans Pro" w:cs="Times New Roman"/>
          <w:color w:val="333333"/>
          <w:sz w:val="23"/>
          <w:szCs w:val="23"/>
        </w:rPr>
      </w:pPr>
      <w:r w:rsidRPr="00B76BA6">
        <w:rPr>
          <w:rFonts w:ascii="Source Sans Pro" w:eastAsia="Times New Roman" w:hAnsi="Source Sans Pro" w:cs="Times New Roman"/>
          <w:color w:val="333333"/>
          <w:sz w:val="23"/>
          <w:szCs w:val="23"/>
        </w:rPr>
        <w:t>Majority of people applying for loan are married</w:t>
      </w:r>
    </w:p>
    <w:p w:rsidR="00B76BA6" w:rsidRPr="00B76BA6" w:rsidRDefault="00B76BA6" w:rsidP="00B76BA6">
      <w:pPr>
        <w:numPr>
          <w:ilvl w:val="0"/>
          <w:numId w:val="4"/>
        </w:numPr>
        <w:spacing w:before="100" w:beforeAutospacing="1" w:after="100" w:afterAutospacing="1"/>
        <w:rPr>
          <w:rFonts w:ascii="Source Sans Pro" w:eastAsia="Times New Roman" w:hAnsi="Source Sans Pro" w:cs="Times New Roman"/>
          <w:color w:val="333333"/>
          <w:sz w:val="23"/>
          <w:szCs w:val="23"/>
        </w:rPr>
      </w:pPr>
      <w:r w:rsidRPr="00B76BA6">
        <w:rPr>
          <w:rFonts w:ascii="Source Sans Pro" w:eastAsia="Times New Roman" w:hAnsi="Source Sans Pro" w:cs="Times New Roman"/>
          <w:color w:val="333333"/>
          <w:sz w:val="23"/>
          <w:szCs w:val="23"/>
        </w:rPr>
        <w:t>We have false data in dataset:</w:t>
      </w:r>
    </w:p>
    <w:p w:rsidR="00B76BA6" w:rsidRPr="00B76BA6" w:rsidRDefault="00B76BA6" w:rsidP="00B76BA6">
      <w:pPr>
        <w:numPr>
          <w:ilvl w:val="0"/>
          <w:numId w:val="4"/>
        </w:numPr>
        <w:spacing w:before="100" w:beforeAutospacing="1" w:after="100" w:afterAutospacing="1"/>
        <w:rPr>
          <w:rFonts w:ascii="Source Sans Pro" w:eastAsia="Times New Roman" w:hAnsi="Source Sans Pro" w:cs="Times New Roman"/>
          <w:color w:val="333333"/>
          <w:sz w:val="23"/>
          <w:szCs w:val="23"/>
        </w:rPr>
      </w:pPr>
      <w:r w:rsidRPr="00B76BA6">
        <w:rPr>
          <w:rFonts w:ascii="Source Sans Pro" w:eastAsia="Times New Roman" w:hAnsi="Source Sans Pro" w:cs="Times New Roman"/>
          <w:color w:val="333333"/>
          <w:sz w:val="23"/>
          <w:szCs w:val="23"/>
        </w:rPr>
        <w:t>Credit meet has a value (666) for 2 records</w:t>
      </w:r>
    </w:p>
    <w:p w:rsidR="00B76BA6" w:rsidRDefault="00B76BA6" w:rsidP="00B76BA6">
      <w:pPr>
        <w:numPr>
          <w:ilvl w:val="0"/>
          <w:numId w:val="4"/>
        </w:numPr>
        <w:spacing w:after="158"/>
        <w:rPr>
          <w:rFonts w:ascii="Source Sans Pro" w:eastAsia="Times New Roman" w:hAnsi="Source Sans Pro" w:cs="Times New Roman"/>
          <w:color w:val="333333"/>
          <w:sz w:val="23"/>
          <w:szCs w:val="23"/>
        </w:rPr>
      </w:pPr>
      <w:r w:rsidRPr="00B76BA6">
        <w:rPr>
          <w:rFonts w:ascii="Source Sans Pro" w:eastAsia="Times New Roman" w:hAnsi="Source Sans Pro" w:cs="Times New Roman"/>
          <w:color w:val="333333"/>
          <w:sz w:val="23"/>
          <w:szCs w:val="23"/>
        </w:rPr>
        <w:t>Male and married have 15 and 3 observations with value (.)</w:t>
      </w:r>
    </w:p>
    <w:p w:rsidR="00B76BA6" w:rsidRDefault="00B76BA6" w:rsidP="00B76BA6">
      <w:pPr>
        <w:spacing w:after="158"/>
        <w:rPr>
          <w:rFonts w:ascii="Source Sans Pro" w:eastAsia="Times New Roman" w:hAnsi="Source Sans Pro" w:cs="Times New Roman"/>
          <w:color w:val="333333"/>
          <w:sz w:val="23"/>
          <w:szCs w:val="23"/>
        </w:rPr>
      </w:pPr>
      <w:r>
        <w:rPr>
          <w:rFonts w:ascii="Source Sans Pro" w:eastAsia="Times New Roman" w:hAnsi="Source Sans Pro" w:cs="Times New Roman"/>
          <w:color w:val="333333"/>
          <w:sz w:val="23"/>
          <w:szCs w:val="23"/>
        </w:rPr>
        <w:t xml:space="preserve">This data looks tidy and only has almost 2000 observations, </w:t>
      </w:r>
      <w:r>
        <w:rPr>
          <w:rFonts w:ascii="Source Sans Pro" w:eastAsia="Times New Roman" w:hAnsi="Source Sans Pro" w:cs="Times New Roman"/>
          <w:color w:val="333333"/>
          <w:sz w:val="23"/>
          <w:szCs w:val="23"/>
        </w:rPr>
        <w:t xml:space="preserve">so we </w:t>
      </w:r>
      <w:r>
        <w:rPr>
          <w:rFonts w:ascii="Source Sans Pro" w:eastAsia="Times New Roman" w:hAnsi="Source Sans Pro" w:cs="Times New Roman"/>
          <w:color w:val="333333"/>
          <w:sz w:val="23"/>
          <w:szCs w:val="23"/>
        </w:rPr>
        <w:t>may not</w:t>
      </w:r>
      <w:r>
        <w:rPr>
          <w:rFonts w:ascii="Source Sans Pro" w:eastAsia="Times New Roman" w:hAnsi="Source Sans Pro" w:cs="Times New Roman"/>
          <w:color w:val="333333"/>
          <w:sz w:val="23"/>
          <w:szCs w:val="23"/>
        </w:rPr>
        <w:t xml:space="preserve"> set criteria to select </w:t>
      </w:r>
      <w:r>
        <w:rPr>
          <w:rFonts w:ascii="Source Sans Pro" w:eastAsia="Times New Roman" w:hAnsi="Source Sans Pro" w:cs="Times New Roman"/>
          <w:color w:val="333333"/>
          <w:sz w:val="23"/>
          <w:szCs w:val="23"/>
        </w:rPr>
        <w:t xml:space="preserve">the subset of </w:t>
      </w:r>
      <w:r>
        <w:rPr>
          <w:rFonts w:ascii="Source Sans Pro" w:eastAsia="Times New Roman" w:hAnsi="Source Sans Pro" w:cs="Times New Roman"/>
          <w:color w:val="333333"/>
          <w:sz w:val="23"/>
          <w:szCs w:val="23"/>
        </w:rPr>
        <w:t>data.</w:t>
      </w:r>
    </w:p>
    <w:p w:rsidR="00B76BA6" w:rsidRDefault="00B76BA6" w:rsidP="00B76BA6">
      <w:pPr>
        <w:spacing w:after="158"/>
        <w:rPr>
          <w:rFonts w:ascii="Source Sans Pro" w:eastAsia="Times New Roman" w:hAnsi="Source Sans Pro" w:cs="Times New Roman"/>
          <w:color w:val="333333"/>
          <w:sz w:val="23"/>
          <w:szCs w:val="23"/>
        </w:rPr>
      </w:pPr>
      <w:r>
        <w:rPr>
          <w:rFonts w:ascii="Source Sans Pro" w:eastAsia="Times New Roman" w:hAnsi="Source Sans Pro" w:cs="Times New Roman"/>
          <w:color w:val="333333"/>
          <w:sz w:val="23"/>
          <w:szCs w:val="23"/>
        </w:rPr>
        <w:t>The approval rate of loan is 87.7%. The Black applicants takes up to 9.9%, and the Hispanic applicants takes up to 5.6% among all the applicants. 80.7% of the applicants are male, while 18.6% are female and 0.8% did not tell the gender. 65.8% applicants are married, while 34.1% are not and 0.2% did not tell.</w:t>
      </w:r>
    </w:p>
    <w:p w:rsidR="00B76BA6" w:rsidRDefault="00B76BA6" w:rsidP="00B76BA6">
      <w:pPr>
        <w:spacing w:after="158"/>
        <w:rPr>
          <w:rFonts w:ascii="Source Sans Pro" w:eastAsia="Times New Roman" w:hAnsi="Source Sans Pro" w:cs="Times New Roman"/>
          <w:color w:val="333333"/>
          <w:sz w:val="23"/>
          <w:szCs w:val="23"/>
        </w:rPr>
      </w:pPr>
      <w:r>
        <w:rPr>
          <w:rFonts w:ascii="Source Sans Pro" w:eastAsia="Times New Roman" w:hAnsi="Source Sans Pro" w:cs="Times New Roman"/>
          <w:color w:val="333333"/>
          <w:sz w:val="23"/>
          <w:szCs w:val="23"/>
        </w:rPr>
        <w:t xml:space="preserve">The following graph presents the condition of income and the ratio of </w:t>
      </w:r>
      <w:r w:rsidR="00F61356">
        <w:rPr>
          <w:rFonts w:ascii="Source Sans Pro" w:eastAsia="Times New Roman" w:hAnsi="Source Sans Pro" w:cs="Times New Roman"/>
          <w:color w:val="333333"/>
          <w:sz w:val="23"/>
          <w:szCs w:val="23"/>
        </w:rPr>
        <w:t>loan/purchase from left to right. We can find that over half of the loan applicants are over 25% other obligations as a total income and at the same time, over half of the applicants are over 0.6 as their rate of loan and purchase, which means half of them need to loan money in order to satisfy their purchase.</w:t>
      </w:r>
    </w:p>
    <w:p w:rsidR="00B76BA6" w:rsidRPr="00B76BA6" w:rsidRDefault="00B76BA6" w:rsidP="00B76BA6">
      <w:pPr>
        <w:spacing w:after="158"/>
        <w:rPr>
          <w:rFonts w:ascii="Source Sans Pro" w:eastAsia="Times New Roman" w:hAnsi="Source Sans Pro" w:cs="Times New Roman"/>
          <w:color w:val="333333"/>
          <w:sz w:val="23"/>
          <w:szCs w:val="23"/>
        </w:rPr>
      </w:pPr>
    </w:p>
    <w:p w:rsidR="00B76BA6" w:rsidRDefault="00B76BA6" w:rsidP="00B76BA6">
      <w:pPr>
        <w:spacing w:after="158"/>
        <w:rPr>
          <w:rFonts w:ascii="Source Sans Pro" w:eastAsia="Times New Roman" w:hAnsi="Source Sans Pro" w:cs="Times New Roman"/>
          <w:color w:val="333333"/>
          <w:sz w:val="23"/>
          <w:szCs w:val="23"/>
        </w:rPr>
      </w:pPr>
      <w:r>
        <w:rPr>
          <w:noProof/>
        </w:rPr>
        <w:lastRenderedPageBreak/>
        <w:drawing>
          <wp:inline distT="0" distB="0" distL="0" distR="0" wp14:anchorId="6974AF53" wp14:editId="0B382528">
            <wp:extent cx="4419600" cy="247138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33357" cy="2479081"/>
                    </a:xfrm>
                    <a:prstGeom prst="rect">
                      <a:avLst/>
                    </a:prstGeom>
                  </pic:spPr>
                </pic:pic>
              </a:graphicData>
            </a:graphic>
          </wp:inline>
        </w:drawing>
      </w:r>
    </w:p>
    <w:p w:rsidR="00F61356" w:rsidRDefault="00F61356" w:rsidP="00B76BA6">
      <w:pPr>
        <w:spacing w:after="158"/>
        <w:rPr>
          <w:rFonts w:ascii="Source Sans Pro" w:eastAsia="Times New Roman" w:hAnsi="Source Sans Pro" w:cs="Times New Roman"/>
          <w:color w:val="333333"/>
          <w:sz w:val="23"/>
          <w:szCs w:val="23"/>
        </w:rPr>
      </w:pPr>
      <w:r>
        <w:rPr>
          <w:rFonts w:ascii="Source Sans Pro" w:eastAsia="Times New Roman" w:hAnsi="Source Sans Pro" w:cs="Times New Roman"/>
          <w:color w:val="333333"/>
          <w:sz w:val="23"/>
          <w:szCs w:val="23"/>
        </w:rPr>
        <w:t xml:space="preserve">The graph below shows a more specific statistic result. The mean of the other obligations are likely to be 35% and the mean of loan/purchase is almost 0.75. </w:t>
      </w:r>
    </w:p>
    <w:p w:rsidR="00B76BA6" w:rsidRDefault="00F61356">
      <w:r>
        <w:rPr>
          <w:noProof/>
        </w:rPr>
        <w:drawing>
          <wp:inline distT="0" distB="0" distL="0" distR="0" wp14:anchorId="3B81063E" wp14:editId="44475293">
            <wp:extent cx="5943600" cy="29216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921635"/>
                    </a:xfrm>
                    <a:prstGeom prst="rect">
                      <a:avLst/>
                    </a:prstGeom>
                  </pic:spPr>
                </pic:pic>
              </a:graphicData>
            </a:graphic>
          </wp:inline>
        </w:drawing>
      </w:r>
    </w:p>
    <w:p w:rsidR="00F61356" w:rsidRDefault="00F61356"/>
    <w:p w:rsidR="00F61356" w:rsidRDefault="00F61356">
      <w:r>
        <w:t>The graph below indicates that the other obligations is not strong correlated with the rate of loan by purchase. The correlation is only 0.2.</w:t>
      </w:r>
    </w:p>
    <w:p w:rsidR="00F61356" w:rsidRDefault="00F61356">
      <w:r>
        <w:rPr>
          <w:noProof/>
        </w:rPr>
        <w:lastRenderedPageBreak/>
        <w:drawing>
          <wp:inline distT="0" distB="0" distL="0" distR="0" wp14:anchorId="70DF222C" wp14:editId="3B2ED50A">
            <wp:extent cx="5943600" cy="32562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56280"/>
                    </a:xfrm>
                    <a:prstGeom prst="rect">
                      <a:avLst/>
                    </a:prstGeom>
                  </pic:spPr>
                </pic:pic>
              </a:graphicData>
            </a:graphic>
          </wp:inline>
        </w:drawing>
      </w:r>
    </w:p>
    <w:sectPr w:rsidR="00F61356" w:rsidSect="00F02F8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ource Sans Pro">
    <w:panose1 w:val="020B0503030403020204"/>
    <w:charset w:val="00"/>
    <w:family w:val="swiss"/>
    <w:pitch w:val="variable"/>
    <w:sig w:usb0="600002F7" w:usb1="02000001"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692313"/>
    <w:multiLevelType w:val="hybridMultilevel"/>
    <w:tmpl w:val="57EA23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8003161"/>
    <w:multiLevelType w:val="multilevel"/>
    <w:tmpl w:val="3524E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4636CCA"/>
    <w:multiLevelType w:val="multilevel"/>
    <w:tmpl w:val="B978B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EE32B99"/>
    <w:multiLevelType w:val="multilevel"/>
    <w:tmpl w:val="7A082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6BA6"/>
    <w:rsid w:val="0056567A"/>
    <w:rsid w:val="008F5203"/>
    <w:rsid w:val="00B76BA6"/>
    <w:rsid w:val="00F02F88"/>
    <w:rsid w:val="00F613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EBB3C44"/>
  <w15:chartTrackingRefBased/>
  <w15:docId w15:val="{974DB431-7DDC-084E-B2AF-6DADD776E8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B76BA6"/>
    <w:pPr>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6BA6"/>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B76BA6"/>
    <w:pPr>
      <w:spacing w:before="100" w:beforeAutospacing="1" w:after="100" w:afterAutospacing="1"/>
    </w:pPr>
    <w:rPr>
      <w:rFonts w:ascii="Times New Roman" w:eastAsia="Times New Roman" w:hAnsi="Times New Roman" w:cs="Times New Roman"/>
    </w:rPr>
  </w:style>
  <w:style w:type="character" w:customStyle="1" w:styleId="header-section-number">
    <w:name w:val="header-section-number"/>
    <w:basedOn w:val="DefaultParagraphFont"/>
    <w:rsid w:val="00B76BA6"/>
  </w:style>
  <w:style w:type="character" w:customStyle="1" w:styleId="apple-converted-space">
    <w:name w:val="apple-converted-space"/>
    <w:basedOn w:val="DefaultParagraphFont"/>
    <w:rsid w:val="00B76BA6"/>
  </w:style>
  <w:style w:type="paragraph" w:styleId="ListParagraph">
    <w:name w:val="List Paragraph"/>
    <w:basedOn w:val="Normal"/>
    <w:uiPriority w:val="34"/>
    <w:qFormat/>
    <w:rsid w:val="00B76BA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143556">
      <w:bodyDiv w:val="1"/>
      <w:marLeft w:val="0"/>
      <w:marRight w:val="0"/>
      <w:marTop w:val="0"/>
      <w:marBottom w:val="0"/>
      <w:divBdr>
        <w:top w:val="none" w:sz="0" w:space="0" w:color="auto"/>
        <w:left w:val="none" w:sz="0" w:space="0" w:color="auto"/>
        <w:bottom w:val="none" w:sz="0" w:space="0" w:color="auto"/>
        <w:right w:val="none" w:sz="0" w:space="0" w:color="auto"/>
      </w:divBdr>
      <w:divsChild>
        <w:div w:id="1032651666">
          <w:marLeft w:val="0"/>
          <w:marRight w:val="0"/>
          <w:marTop w:val="0"/>
          <w:marBottom w:val="0"/>
          <w:divBdr>
            <w:top w:val="none" w:sz="0" w:space="0" w:color="auto"/>
            <w:left w:val="none" w:sz="0" w:space="0" w:color="auto"/>
            <w:bottom w:val="none" w:sz="0" w:space="0" w:color="auto"/>
            <w:right w:val="none" w:sz="0" w:space="0" w:color="auto"/>
          </w:divBdr>
        </w:div>
        <w:div w:id="476259988">
          <w:marLeft w:val="0"/>
          <w:marRight w:val="0"/>
          <w:marTop w:val="0"/>
          <w:marBottom w:val="0"/>
          <w:divBdr>
            <w:top w:val="none" w:sz="0" w:space="0" w:color="auto"/>
            <w:left w:val="none" w:sz="0" w:space="0" w:color="auto"/>
            <w:bottom w:val="none" w:sz="0" w:space="0" w:color="auto"/>
            <w:right w:val="none" w:sz="0" w:space="0" w:color="auto"/>
          </w:divBdr>
        </w:div>
      </w:divsChild>
    </w:div>
    <w:div w:id="1173256746">
      <w:bodyDiv w:val="1"/>
      <w:marLeft w:val="0"/>
      <w:marRight w:val="0"/>
      <w:marTop w:val="0"/>
      <w:marBottom w:val="0"/>
      <w:divBdr>
        <w:top w:val="none" w:sz="0" w:space="0" w:color="auto"/>
        <w:left w:val="none" w:sz="0" w:space="0" w:color="auto"/>
        <w:bottom w:val="none" w:sz="0" w:space="0" w:color="auto"/>
        <w:right w:val="none" w:sz="0" w:space="0" w:color="auto"/>
      </w:divBdr>
    </w:div>
    <w:div w:id="1896040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3</Pages>
  <Words>272</Words>
  <Characters>1521</Characters>
  <Application>Microsoft Office Word</Application>
  <DocSecurity>0</DocSecurity>
  <Lines>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Han</dc:creator>
  <cp:keywords/>
  <dc:description/>
  <cp:lastModifiedBy>Li, Han</cp:lastModifiedBy>
  <cp:revision>1</cp:revision>
  <dcterms:created xsi:type="dcterms:W3CDTF">2019-02-27T00:40:00Z</dcterms:created>
  <dcterms:modified xsi:type="dcterms:W3CDTF">2019-02-27T01:02:00Z</dcterms:modified>
</cp:coreProperties>
</file>